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387B" w14:textId="7A5ACBD0" w:rsidR="00691430" w:rsidRPr="00706121" w:rsidRDefault="00330F94" w:rsidP="00706121">
      <w:pPr>
        <w:spacing w:line="360" w:lineRule="auto"/>
        <w:ind w:right="95"/>
        <w:rPr>
          <w:rFonts w:ascii="Trebuchet MS" w:hAnsi="Trebuchet MS"/>
          <w:color w:val="002060"/>
          <w:sz w:val="24"/>
          <w:szCs w:val="24"/>
        </w:rPr>
      </w:pPr>
      <w:r w:rsidRPr="00706121">
        <w:rPr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3212B0DC" wp14:editId="324B8494">
            <wp:simplePos x="0" y="0"/>
            <wp:positionH relativeFrom="column">
              <wp:posOffset>4524375</wp:posOffset>
            </wp:positionH>
            <wp:positionV relativeFrom="paragraph">
              <wp:posOffset>0</wp:posOffset>
            </wp:positionV>
            <wp:extent cx="1552575" cy="1355725"/>
            <wp:effectExtent l="0" t="0" r="0" b="0"/>
            <wp:wrapTight wrapText="bothSides">
              <wp:wrapPolygon edited="0">
                <wp:start x="11131" y="0"/>
                <wp:lineTo x="5301" y="3339"/>
                <wp:lineTo x="3180" y="4856"/>
                <wp:lineTo x="1855" y="7284"/>
                <wp:lineTo x="795" y="9409"/>
                <wp:lineTo x="2385" y="14872"/>
                <wp:lineTo x="2385" y="16390"/>
                <wp:lineTo x="7421" y="19728"/>
                <wp:lineTo x="9806" y="19728"/>
                <wp:lineTo x="10071" y="20942"/>
                <wp:lineTo x="11926" y="20942"/>
                <wp:lineTo x="16432" y="19728"/>
                <wp:lineTo x="19082" y="16997"/>
                <wp:lineTo x="18817" y="14872"/>
                <wp:lineTo x="20142" y="10016"/>
                <wp:lineTo x="20407" y="3642"/>
                <wp:lineTo x="16432" y="1214"/>
                <wp:lineTo x="12721" y="0"/>
                <wp:lineTo x="11131" y="0"/>
              </wp:wrapPolygon>
            </wp:wrapTight>
            <wp:docPr id="4" name="Cash Image" descr="C:\Users\murraa\Desktop\Working On\Worksheets\british_pound_money_three_bundled_stack_800_clr_2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sh Image" descr="C:\Users\murraa\Desktop\Working On\Worksheets\british_pound_money_three_bundled_stack_800_clr_24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8B2" w:rsidRPr="00706121">
        <w:rPr>
          <w:rFonts w:ascii="Trebuchet MS" w:hAnsi="Trebuchet MS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C656D8" wp14:editId="6AEBA619">
                <wp:simplePos x="0" y="0"/>
                <wp:positionH relativeFrom="column">
                  <wp:posOffset>-180975</wp:posOffset>
                </wp:positionH>
                <wp:positionV relativeFrom="page">
                  <wp:posOffset>419100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032420" w14:textId="0CDD07C7" w:rsidR="0065300B" w:rsidRPr="007A138C" w:rsidRDefault="00AF08B2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color w:val="4B8FFE"/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Match It – Sources of Capital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656D8" id="Title" o:spid="_x0000_s1026" style="position:absolute;margin-left:-14.25pt;margin-top:33pt;width:507pt;height:4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J2mOSHcAAAACgEAAA8AAABkcnMvZG93bnJldi54bWxM&#10;j01PwzAMhu9I/IfISNy2pJVWldJ0gqFddmMgcfUar63IR9VkXfn3Myc42n70+nnr7eKsmGmKQ/Aa&#10;srUCQb4NZvCdhs+P/aoEERN6gzZ40vBDEbbN/V2NlQlX/07zMXWCQ3ysUEOf0lhJGdueHMZ1GMnz&#10;7Rwmh4nHqZNmwiuHOytzpQrpcPD8oceRdj2138eL07C8fqEMtqczSqcO8z57y3ZW68eH5eUZRKIl&#10;/cHwq8/q0LDTKVy8icJqWOXlhlENRcGdGHgqN7w4MVmoHGRTy/8Vmhs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naY5IdwAAAAKAQAADwAAAAAAAAAAAAAAAAANBAAAZHJzL2Rvd25y&#10;ZXYueG1sUEsFBgAAAAAEAAQA8wAAABYFAAAAAA==&#10;" filled="f" stroked="f">
                <o:lock v:ext="edit" grouping="t"/>
                <v:textbox>
                  <w:txbxContent>
                    <w:p w14:paraId="61032420" w14:textId="0CDD07C7" w:rsidR="0065300B" w:rsidRPr="007A138C" w:rsidRDefault="00AF08B2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color w:val="4B8FFE"/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Match It – Sources of Capital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8C02F7" w:rsidRPr="00706121">
        <w:rPr>
          <w:rFonts w:ascii="Trebuchet MS" w:hAnsi="Trebuchet MS"/>
          <w:noProof/>
          <w:color w:val="00206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F1CCBA" wp14:editId="6D5007E3">
                <wp:simplePos x="0" y="0"/>
                <wp:positionH relativeFrom="column">
                  <wp:posOffset>3295650</wp:posOffset>
                </wp:positionH>
                <wp:positionV relativeFrom="page">
                  <wp:posOffset>235413</wp:posOffset>
                </wp:positionV>
                <wp:extent cx="2698750" cy="259715"/>
                <wp:effectExtent l="0" t="0" r="6350" b="6985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E4CE6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1CCBA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59.5pt;margin-top:18.55pt;width:212.5pt;height:20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+zEQIAAP8DAAAOAAAAZHJzL2Uyb0RvYy54bWysU9tu2zAMfR+wfxD0vjgx4qYx4hRdugwD&#10;ugvQ7QNkWY6FyaJHKbGzrx8lu2m2vQ3TgyCK1CF5eLS5G1rDTgqdBlvwxWzOmbISKm0PBf/2df/m&#10;ljPnha2EAasKflaO321fv9r0Xa5SaMBUChmBWJf3XcEb77s8SZxsVCvcDDplyVkDtsKTiYekQtET&#10;emuSdD6/SXrAqkOQyjm6fRidfBvx61pJ/7munfLMFJxq83HHuJdhT7YbkR9QdI2WUxniH6pohbaU&#10;9AL1ILxgR9R/QbVaIjio/UxCm0Bda6liD9TNYv5HN0+N6FTshchx3YUm9/9g5afTU/cFmR/ewkAD&#10;jE247hHkd8cs7BphD+oeEfpGiYoSLwJlSd+5fHoaqHa5CyBl/xEqGrI4eohAQ41tYIX6ZIROAzhf&#10;SFeDZ5Iu05v17SojlyRfmq1XiyymEPnz6w6df6+gZeFQcKShRnRxenQ+VCPy55CQzIHR1V4bEw08&#10;lDuD7CRIAPu4JvTfwoxlfcHXWZpFZAvhfdRGqz0J1Oi24LfzsEbJBDbe2SqGeKHNeKZKjJ3oCYyM&#10;3PihHJiuJu4CWyVUZ+ILYdQj/R86NIA/OetJiwV3P44CFWfmgyXO14vlMog3GstslZKB157y2iOs&#10;JKiCS4+cjcbOR8kHQizc03RqHYl7qWUqmlQW+Zx+RJDxtR2jXv7t9hcAAAD//wMAUEsDBBQABgAI&#10;AAAAIQDL1d/z4AAAAAkBAAAPAAAAZHJzL2Rvd25yZXYueG1sTI9PS8NAEMXvgt9hGcGb3URr88ds&#10;ShUqCIJYBT1us9MkmJ0N2W2zfnvHkx7fvMeb36vW0Q7ihJPvHSlIFwkIpMaZnloF72/bqxyED5qM&#10;Hhyhgm/0sK7PzypdGjfTK552oRVcQr7UCroQxlJK33RotV+4EYm9g5usDiynVppJz1xuB3mdJCtp&#10;dU/8odMjPnTYfO2OVsEciuIx2z61n5tVfv9h4sHH5xelLi/i5g5EwBj+wvCLz+hQM9PeHcl4MSi4&#10;TQveEhTcZCkIDhTLJR/2CrI8AVlX8v+C+gcAAP//AwBQSwECLQAUAAYACAAAACEAtoM4kv4AAADh&#10;AQAAEwAAAAAAAAAAAAAAAAAAAAAAW0NvbnRlbnRfVHlwZXNdLnhtbFBLAQItABQABgAIAAAAIQA4&#10;/SH/1gAAAJQBAAALAAAAAAAAAAAAAAAAAC8BAABfcmVscy8ucmVsc1BLAQItABQABgAIAAAAIQBx&#10;JK+zEQIAAP8DAAAOAAAAAAAAAAAAAAAAAC4CAABkcnMvZTJvRG9jLnhtbFBLAQItABQABgAIAAAA&#10;IQDL1d/z4AAAAAkBAAAPAAAAAAAAAAAAAAAAAGsEAABkcnMvZG93bnJldi54bWxQSwUGAAAAAAQA&#10;BADzAAAAeAUAAAAA&#10;" stroked="f">
                <v:textbox>
                  <w:txbxContent>
                    <w:p w14:paraId="695E4CE6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proofErr w:type="gramStart"/>
      <w:r w:rsidRPr="00706121">
        <w:rPr>
          <w:rFonts w:ascii="Trebuchet MS" w:hAnsi="Trebuchet MS"/>
          <w:color w:val="002060"/>
          <w:sz w:val="24"/>
          <w:szCs w:val="24"/>
        </w:rPr>
        <w:t>In order to</w:t>
      </w:r>
      <w:proofErr w:type="gramEnd"/>
      <w:r w:rsidRPr="00706121">
        <w:rPr>
          <w:rFonts w:ascii="Trebuchet MS" w:hAnsi="Trebuchet MS"/>
          <w:color w:val="002060"/>
          <w:sz w:val="24"/>
          <w:szCs w:val="24"/>
        </w:rPr>
        <w:t xml:space="preserve"> start a business money is needed.  This money, or capital, can be obtained from </w:t>
      </w:r>
      <w:proofErr w:type="gramStart"/>
      <w:r w:rsidRPr="00706121">
        <w:rPr>
          <w:rFonts w:ascii="Trebuchet MS" w:hAnsi="Trebuchet MS"/>
          <w:color w:val="002060"/>
          <w:sz w:val="24"/>
          <w:szCs w:val="24"/>
        </w:rPr>
        <w:t>a number of</w:t>
      </w:r>
      <w:proofErr w:type="gramEnd"/>
      <w:r w:rsidRPr="00706121">
        <w:rPr>
          <w:rFonts w:ascii="Trebuchet MS" w:hAnsi="Trebuchet MS"/>
          <w:color w:val="002060"/>
          <w:sz w:val="24"/>
          <w:szCs w:val="24"/>
        </w:rPr>
        <w:t xml:space="preserve"> different sources, which are listed below.  Unfortunately, the definitions have been mixed up.  Can you match each source of start-up capital to the correct definition by drawing a line between the boxes? </w:t>
      </w:r>
    </w:p>
    <w:tbl>
      <w:tblPr>
        <w:tblStyle w:val="TableGrid"/>
        <w:tblW w:w="949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387"/>
        <w:gridCol w:w="2694"/>
        <w:gridCol w:w="3418"/>
      </w:tblGrid>
      <w:tr w:rsidR="00AE671A" w14:paraId="3D5F2510" w14:textId="4D7597CE" w:rsidTr="00706121">
        <w:trPr>
          <w:trHeight w:val="1077"/>
        </w:trPr>
        <w:tc>
          <w:tcPr>
            <w:tcW w:w="9499" w:type="dxa"/>
            <w:gridSpan w:val="3"/>
            <w:tcBorders>
              <w:bottom w:val="nil"/>
            </w:tcBorders>
            <w:shd w:val="clear" w:color="auto" w:fill="002060"/>
            <w:vAlign w:val="center"/>
          </w:tcPr>
          <w:p w14:paraId="334D8C09" w14:textId="4E874D10" w:rsidR="00AE671A" w:rsidRPr="005B7382" w:rsidRDefault="00654406" w:rsidP="005B7382">
            <w:pPr>
              <w:jc w:val="center"/>
              <w:rPr>
                <w:rFonts w:ascii="Trebuchet MS" w:hAnsi="Trebuchet MS"/>
                <w:b/>
                <w:color w:val="FFFFFF" w:themeColor="background1"/>
                <w:sz w:val="28"/>
              </w:rPr>
            </w:pPr>
            <w:r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 xml:space="preserve">Match </w:t>
            </w:r>
            <w:r w:rsidR="005B7382"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>each source of capital</w:t>
            </w:r>
            <w:r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 xml:space="preserve"> to </w:t>
            </w:r>
            <w:r w:rsidR="005B7382" w:rsidRPr="005B7382">
              <w:rPr>
                <w:rFonts w:ascii="Trebuchet MS" w:hAnsi="Trebuchet MS"/>
                <w:b/>
                <w:color w:val="FFFFFF" w:themeColor="background1"/>
                <w:sz w:val="28"/>
              </w:rPr>
              <w:t>the correct definition</w:t>
            </w:r>
          </w:p>
        </w:tc>
      </w:tr>
      <w:tr w:rsidR="00935D66" w14:paraId="73A7FE0E" w14:textId="77777777" w:rsidTr="005B7382">
        <w:trPr>
          <w:trHeight w:val="88"/>
        </w:trPr>
        <w:tc>
          <w:tcPr>
            <w:tcW w:w="9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71E08" w14:textId="2C5CFB4C" w:rsidR="00935D66" w:rsidRDefault="00935D66" w:rsidP="00AE671A">
            <w:pPr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</w:p>
        </w:tc>
      </w:tr>
      <w:tr w:rsidR="005B7382" w14:paraId="04D364A2" w14:textId="4101F2B6" w:rsidTr="00330F94">
        <w:trPr>
          <w:trHeight w:val="1180"/>
        </w:trPr>
        <w:tc>
          <w:tcPr>
            <w:tcW w:w="3387" w:type="dxa"/>
            <w:tcBorders>
              <w:top w:val="single" w:sz="12" w:space="0" w:color="002060"/>
            </w:tcBorders>
            <w:vAlign w:val="center"/>
          </w:tcPr>
          <w:p w14:paraId="52057AB1" w14:textId="19DAC1D4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Own Savings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A73BAD6" w14:textId="6E105E2B" w:rsidR="005B7382" w:rsidRDefault="005B7382" w:rsidP="005B7382"/>
        </w:tc>
        <w:tc>
          <w:tcPr>
            <w:tcW w:w="3418" w:type="dxa"/>
            <w:tcBorders>
              <w:top w:val="single" w:sz="12" w:space="0" w:color="002060"/>
            </w:tcBorders>
            <w:vAlign w:val="center"/>
          </w:tcPr>
          <w:p w14:paraId="02C907DD" w14:textId="3141F124" w:rsidR="005B7382" w:rsidRDefault="005B7382" w:rsidP="005B7382">
            <w:pPr>
              <w:jc w:val="center"/>
            </w:pPr>
            <w:r>
              <w:rPr>
                <w:color w:val="002060"/>
                <w:sz w:val="32"/>
              </w:rPr>
              <w:t>Money from large numbers of people who each make a small contribution</w:t>
            </w:r>
          </w:p>
        </w:tc>
      </w:tr>
      <w:tr w:rsidR="005B7382" w14:paraId="5BF5C3FD" w14:textId="753F514B" w:rsidTr="00330F94">
        <w:trPr>
          <w:trHeight w:val="1248"/>
        </w:trPr>
        <w:tc>
          <w:tcPr>
            <w:tcW w:w="3387" w:type="dxa"/>
            <w:vAlign w:val="center"/>
          </w:tcPr>
          <w:p w14:paraId="4B23BC8A" w14:textId="55553CAC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Friends &amp; Family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D2C6A45" w14:textId="44596A26" w:rsidR="005B7382" w:rsidRDefault="005B7382" w:rsidP="005B7382"/>
        </w:tc>
        <w:tc>
          <w:tcPr>
            <w:tcW w:w="3418" w:type="dxa"/>
            <w:vAlign w:val="center"/>
          </w:tcPr>
          <w:p w14:paraId="191EAA4E" w14:textId="759D3B34" w:rsidR="005B7382" w:rsidRDefault="005B7382" w:rsidP="005B7382">
            <w:pPr>
              <w:jc w:val="center"/>
            </w:pPr>
            <w:r>
              <w:rPr>
                <w:color w:val="002060"/>
                <w:sz w:val="32"/>
              </w:rPr>
              <w:t>A gift or contribution</w:t>
            </w:r>
            <w:r w:rsidR="00330F94">
              <w:rPr>
                <w:color w:val="002060"/>
                <w:sz w:val="32"/>
              </w:rPr>
              <w:t xml:space="preserve"> often from government,</w:t>
            </w:r>
            <w:r>
              <w:rPr>
                <w:color w:val="002060"/>
                <w:sz w:val="32"/>
              </w:rPr>
              <w:t xml:space="preserve"> that</w:t>
            </w:r>
            <w:r w:rsidR="00330F94">
              <w:rPr>
                <w:color w:val="002060"/>
                <w:sz w:val="32"/>
              </w:rPr>
              <w:t>,</w:t>
            </w:r>
            <w:r>
              <w:rPr>
                <w:color w:val="002060"/>
                <w:sz w:val="32"/>
              </w:rPr>
              <w:t xml:space="preserve"> if available</w:t>
            </w:r>
            <w:r w:rsidR="00330F94">
              <w:rPr>
                <w:color w:val="002060"/>
                <w:sz w:val="32"/>
              </w:rPr>
              <w:t>,</w:t>
            </w:r>
            <w:r>
              <w:rPr>
                <w:color w:val="002060"/>
                <w:sz w:val="32"/>
              </w:rPr>
              <w:t xml:space="preserve"> has to be applied for</w:t>
            </w:r>
          </w:p>
        </w:tc>
      </w:tr>
      <w:tr w:rsidR="00AF08B2" w14:paraId="4934D267" w14:textId="487826B6" w:rsidTr="00330F94">
        <w:trPr>
          <w:trHeight w:val="1180"/>
        </w:trPr>
        <w:tc>
          <w:tcPr>
            <w:tcW w:w="3387" w:type="dxa"/>
            <w:vAlign w:val="center"/>
          </w:tcPr>
          <w:p w14:paraId="14C08F15" w14:textId="34618C3D" w:rsidR="00AF08B2" w:rsidRPr="005B7382" w:rsidRDefault="00AF08B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Loans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8A47BF9" w14:textId="1837BDBC" w:rsidR="00AF08B2" w:rsidRDefault="00AF08B2" w:rsidP="00DD1BBA"/>
        </w:tc>
        <w:tc>
          <w:tcPr>
            <w:tcW w:w="3418" w:type="dxa"/>
            <w:vAlign w:val="center"/>
          </w:tcPr>
          <w:p w14:paraId="4471ECAF" w14:textId="349AB663" w:rsidR="00AF08B2" w:rsidRPr="005B7382" w:rsidRDefault="005B7382" w:rsidP="005B7382">
            <w:pPr>
              <w:jc w:val="center"/>
              <w:rPr>
                <w:sz w:val="32"/>
              </w:rPr>
            </w:pPr>
            <w:r w:rsidRPr="005B7382">
              <w:rPr>
                <w:color w:val="002060"/>
                <w:sz w:val="32"/>
              </w:rPr>
              <w:t>Money invested in the business by the individuals who</w:t>
            </w:r>
            <w:r w:rsidR="00330F94">
              <w:rPr>
                <w:color w:val="002060"/>
                <w:sz w:val="32"/>
              </w:rPr>
              <w:br/>
            </w:r>
            <w:r w:rsidRPr="005B7382">
              <w:rPr>
                <w:color w:val="002060"/>
                <w:sz w:val="32"/>
              </w:rPr>
              <w:t xml:space="preserve"> set it up</w:t>
            </w:r>
          </w:p>
        </w:tc>
      </w:tr>
      <w:tr w:rsidR="005B7382" w14:paraId="0830076F" w14:textId="6191C3DF" w:rsidTr="00330F94">
        <w:trPr>
          <w:trHeight w:val="1248"/>
        </w:trPr>
        <w:tc>
          <w:tcPr>
            <w:tcW w:w="3387" w:type="dxa"/>
            <w:vAlign w:val="center"/>
          </w:tcPr>
          <w:p w14:paraId="6F647E22" w14:textId="76BA158E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Crowdfunding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F26379B" w14:textId="6B710F75" w:rsidR="005B7382" w:rsidRDefault="005B7382" w:rsidP="005B7382"/>
        </w:tc>
        <w:tc>
          <w:tcPr>
            <w:tcW w:w="3418" w:type="dxa"/>
            <w:vAlign w:val="center"/>
          </w:tcPr>
          <w:p w14:paraId="30143B19" w14:textId="59B47CB1" w:rsidR="005B7382" w:rsidRDefault="005B7382" w:rsidP="005B7382">
            <w:pPr>
              <w:jc w:val="center"/>
            </w:pPr>
            <w:r>
              <w:rPr>
                <w:color w:val="002060"/>
                <w:sz w:val="32"/>
              </w:rPr>
              <w:t>An investor who provides capital in return for part-ownership of a business</w:t>
            </w:r>
          </w:p>
        </w:tc>
      </w:tr>
      <w:tr w:rsidR="005B7382" w14:paraId="7B90F274" w14:textId="132BF5F1" w:rsidTr="00330F94">
        <w:trPr>
          <w:trHeight w:val="1180"/>
        </w:trPr>
        <w:tc>
          <w:tcPr>
            <w:tcW w:w="3387" w:type="dxa"/>
            <w:vAlign w:val="center"/>
          </w:tcPr>
          <w:p w14:paraId="485D08E7" w14:textId="199AFAEF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Small Business Grants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BC4E4F8" w14:textId="52A69AEA" w:rsidR="005B7382" w:rsidRDefault="005B7382" w:rsidP="005B7382"/>
        </w:tc>
        <w:tc>
          <w:tcPr>
            <w:tcW w:w="3418" w:type="dxa"/>
            <w:vAlign w:val="center"/>
          </w:tcPr>
          <w:p w14:paraId="1886D972" w14:textId="05C61E49" w:rsidR="005B7382" w:rsidRDefault="005B7382" w:rsidP="005B7382">
            <w:pPr>
              <w:jc w:val="center"/>
            </w:pPr>
            <w:r w:rsidRPr="005B7382">
              <w:rPr>
                <w:color w:val="002060"/>
                <w:sz w:val="32"/>
              </w:rPr>
              <w:t xml:space="preserve">Money </w:t>
            </w:r>
            <w:r>
              <w:rPr>
                <w:color w:val="002060"/>
                <w:sz w:val="32"/>
              </w:rPr>
              <w:t>that is borrowed for a fixed time period at an agreed interest rate</w:t>
            </w:r>
          </w:p>
        </w:tc>
      </w:tr>
      <w:tr w:rsidR="005B7382" w14:paraId="133BF456" w14:textId="0850BB6A" w:rsidTr="00330F94">
        <w:trPr>
          <w:trHeight w:val="1180"/>
        </w:trPr>
        <w:tc>
          <w:tcPr>
            <w:tcW w:w="3387" w:type="dxa"/>
            <w:vAlign w:val="center"/>
          </w:tcPr>
          <w:p w14:paraId="7FB79F20" w14:textId="5D2570DB" w:rsidR="005B7382" w:rsidRPr="005B7382" w:rsidRDefault="005B7382" w:rsidP="005B7382">
            <w:pPr>
              <w:ind w:left="-69"/>
              <w:jc w:val="center"/>
              <w:rPr>
                <w:color w:val="002060"/>
                <w:sz w:val="36"/>
              </w:rPr>
            </w:pPr>
            <w:r w:rsidRPr="005B7382">
              <w:rPr>
                <w:rFonts w:ascii="Trebuchet MS" w:hAnsi="Trebuchet MS"/>
                <w:color w:val="002060"/>
                <w:sz w:val="36"/>
              </w:rPr>
              <w:t>Business Angel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0F71DB8" w14:textId="00B29650" w:rsidR="005B7382" w:rsidRDefault="005B7382" w:rsidP="005B7382"/>
        </w:tc>
        <w:tc>
          <w:tcPr>
            <w:tcW w:w="3418" w:type="dxa"/>
            <w:vAlign w:val="center"/>
          </w:tcPr>
          <w:p w14:paraId="1C32928C" w14:textId="27C1B2E9" w:rsidR="005B7382" w:rsidRDefault="005B7382" w:rsidP="00330F94">
            <w:pPr>
              <w:ind w:left="-69"/>
              <w:jc w:val="center"/>
            </w:pPr>
            <w:r w:rsidRPr="005B7382">
              <w:rPr>
                <w:color w:val="002060"/>
                <w:sz w:val="32"/>
              </w:rPr>
              <w:t>Money invested</w:t>
            </w:r>
            <w:r>
              <w:rPr>
                <w:color w:val="002060"/>
                <w:sz w:val="32"/>
              </w:rPr>
              <w:t xml:space="preserve">, either </w:t>
            </w:r>
            <w:r w:rsidR="00330F94">
              <w:rPr>
                <w:color w:val="002060"/>
                <w:sz w:val="32"/>
              </w:rPr>
              <w:t>lent</w:t>
            </w:r>
            <w:r>
              <w:rPr>
                <w:color w:val="002060"/>
                <w:sz w:val="32"/>
              </w:rPr>
              <w:t xml:space="preserve"> or </w:t>
            </w:r>
            <w:r w:rsidR="00330F94">
              <w:rPr>
                <w:color w:val="002060"/>
                <w:sz w:val="32"/>
              </w:rPr>
              <w:t>g</w:t>
            </w:r>
            <w:r>
              <w:rPr>
                <w:color w:val="002060"/>
                <w:sz w:val="32"/>
              </w:rPr>
              <w:t>ift</w:t>
            </w:r>
            <w:r w:rsidR="00330F94">
              <w:rPr>
                <w:color w:val="002060"/>
                <w:sz w:val="32"/>
              </w:rPr>
              <w:t>ed</w:t>
            </w:r>
            <w:r>
              <w:rPr>
                <w:color w:val="002060"/>
                <w:sz w:val="32"/>
              </w:rPr>
              <w:t xml:space="preserve">, </w:t>
            </w:r>
            <w:r w:rsidRPr="005B7382">
              <w:rPr>
                <w:color w:val="002060"/>
                <w:sz w:val="32"/>
              </w:rPr>
              <w:t xml:space="preserve">by </w:t>
            </w:r>
            <w:r w:rsidR="00330F94">
              <w:rPr>
                <w:color w:val="002060"/>
                <w:sz w:val="32"/>
              </w:rPr>
              <w:t>people who are</w:t>
            </w:r>
            <w:r>
              <w:rPr>
                <w:color w:val="002060"/>
                <w:sz w:val="32"/>
              </w:rPr>
              <w:t xml:space="preserve"> close to the owner</w:t>
            </w:r>
          </w:p>
        </w:tc>
      </w:tr>
    </w:tbl>
    <w:p w14:paraId="3A01D371" w14:textId="34811475" w:rsidR="008030E3" w:rsidRPr="00330F94" w:rsidRDefault="001335FB" w:rsidP="001335FB">
      <w:pPr>
        <w:spacing w:line="360" w:lineRule="auto"/>
        <w:ind w:right="-613"/>
        <w:jc w:val="center"/>
        <w:rPr>
          <w:color w:val="002060"/>
        </w:rPr>
      </w:pPr>
      <w:r>
        <w:rPr>
          <w:rFonts w:ascii="Trebuchet MS" w:hAnsi="Trebuchet MS"/>
          <w:color w:val="808080" w:themeColor="background1" w:themeShade="80"/>
          <w:sz w:val="14"/>
        </w:rPr>
        <w:br/>
        <w:t xml:space="preserve">An interactive version of this activity is available at </w:t>
      </w:r>
      <w:hyperlink r:id="rId9" w:history="1">
        <w:r w:rsidRPr="00153B3E">
          <w:rPr>
            <w:rStyle w:val="Hyperlink"/>
            <w:rFonts w:ascii="Trebuchet MS" w:hAnsi="Trebuchet MS"/>
            <w:sz w:val="14"/>
          </w:rPr>
          <w:t>https://www.businessed.co.uk/activities/match_it/Sources_of_Capital/index.html</w:t>
        </w:r>
      </w:hyperlink>
    </w:p>
    <w:sectPr w:rsidR="008030E3" w:rsidRPr="00330F94" w:rsidSect="00F35AC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D9768" w14:textId="77777777" w:rsidR="0027580B" w:rsidRDefault="0027580B" w:rsidP="001061B2">
      <w:pPr>
        <w:spacing w:after="0" w:line="240" w:lineRule="auto"/>
      </w:pPr>
      <w:r>
        <w:separator/>
      </w:r>
    </w:p>
  </w:endnote>
  <w:endnote w:type="continuationSeparator" w:id="0">
    <w:p w14:paraId="63594B5E" w14:textId="77777777" w:rsidR="0027580B" w:rsidRDefault="0027580B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9168D" w14:textId="07B3AE42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335DCA18" wp14:editId="729FD26B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A573D6A" wp14:editId="51B6F347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930A6" w14:textId="336BC709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201</w:t>
                          </w:r>
                          <w:r w:rsidR="00E03B1D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73D6A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7CE930A6" w14:textId="336BC709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201</w:t>
                    </w:r>
                    <w:r w:rsidR="00E03B1D">
                      <w:rPr>
                        <w:rFonts w:ascii="Trebuchet MS" w:hAnsi="Trebuchet MS"/>
                        <w:color w:val="5D5D5D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2CA64" w14:textId="77777777" w:rsidR="0027580B" w:rsidRDefault="0027580B" w:rsidP="001061B2">
      <w:pPr>
        <w:spacing w:after="0" w:line="240" w:lineRule="auto"/>
      </w:pPr>
      <w:r>
        <w:separator/>
      </w:r>
    </w:p>
  </w:footnote>
  <w:footnote w:type="continuationSeparator" w:id="0">
    <w:p w14:paraId="03F4EA19" w14:textId="77777777" w:rsidR="0027580B" w:rsidRDefault="0027580B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F0D2" w14:textId="69B56C7B" w:rsidR="001061B2" w:rsidRPr="00891A69" w:rsidRDefault="00706121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2608" behindDoc="0" locked="0" layoutInCell="1" allowOverlap="1" wp14:anchorId="3D0095C8" wp14:editId="700FA87C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6850380" cy="910590"/>
          <wp:effectExtent l="0" t="0" r="7620" b="381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E87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1DE17EE" wp14:editId="525F47E6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90860"/>
              <wp:effectExtent l="0" t="0" r="26035" b="1524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9086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89A0C" id="Sidebar" o:spid="_x0000_s1026" style="position:absolute;margin-left:0;margin-top:-34.5pt;width:54.95pt;height:841.8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2+9QEAAF8EAAAOAAAAZHJzL2Uyb0RvYy54bWysVMuO2yAU3VfqPyD2jZ1UcTNWnFlMNN1U&#10;7ajTfgDhEaNiQBcaJ3/fCyRO1NdiNLaEeZx77rkH8Pr+OBhykBC0sx2dz2pKpOVOaLvv6Pdvj+9W&#10;lITIrGDGWdnRkwz0fvP2zXr0rVy43hkhgSCJDe3oO9rH6NuqCryXAwsz56XFReVgYBGHsK8EsBHZ&#10;B1Mt6rqpRgfCg+MyBJzdlkW6yfxKSR6/KBVkJKajqC3mFnK7S221WbN2D8z3mp9lsBeoGJi2mHSi&#10;2rLIyE/Qf1ANmoMLTsUZd0PllNJc5hqwmnn9WzXPPfMy14LmBD/ZFF6Pln8+PPsnQBtGH9qA3VTF&#10;UcGQvqiPHLNZp8kseYyE42Rz92HVLCnhuDSvm7t61WQ7q2u4hxA/SjeQ1Oko4G5kk9jhU4iYEqEX&#10;SMoWnNHiURuTB7DfPRggB4Y7936Z3hJrfM/K7KrGJ+0g8oQCL/1bHmP/T73cpvfCco1EzhRaXW3J&#10;vXgyMhEa+1UqogUasci68omVk2LxY16meyZkkbu8lZvOd0JnwZkssSosfuI9E1yQhSTxlorP2BQm&#10;80GfAut/CSqBEzpndDZOgYO2Dv4WbOKUteAvxhQ7kjM7J05PQCCaB1fuGrO8d3jVeIQsOaHwFOeK&#10;zzcuXZPbcaa9/hc2vwAAAP//AwBQSwMEFAAGAAgAAAAhAEWh5fvdAAAACQEAAA8AAABkcnMvZG93&#10;bnJldi54bWxMj8FOwzAQRO9I/IO1SFyi1i6CQEKcqkLixoVSCXHbxtskYK+j2E3D3+Oe6G1WM5p9&#10;U61nZ8VEY+g9a1gtFQjixpueWw27j9fFE4gQkQ1az6ThlwKs6+urCkvjT/xO0za2IpVwKFFDF+NQ&#10;ShmajhyGpR+Ik3fwo8OYzrGVZsRTKndW3imVS4c9pw8dDvTSUfOzPToN2c4W2deb/84O6uFzw4/Y&#10;ThK1vr2ZN88gIs3xPwxn/IQOdWLa+yObIKyGNCRqWORFEmdbFQWIfRL56j4HWVfyckH9BwAA//8D&#10;AFBLAQItABQABgAIAAAAIQC2gziS/gAAAOEBAAATAAAAAAAAAAAAAAAAAAAAAABbQ29udGVudF9U&#10;eXBlc10ueG1sUEsBAi0AFAAGAAgAAAAhADj9If/WAAAAlAEAAAsAAAAAAAAAAAAAAAAALwEAAF9y&#10;ZWxzLy5yZWxzUEsBAi0AFAAGAAgAAAAhAG2NLb71AQAAXwQAAA4AAAAAAAAAAAAAAAAALgIAAGRy&#10;cy9lMm9Eb2MueG1sUEsBAi0AFAAGAAgAAAAhAEWh5fv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66FB6"/>
    <w:multiLevelType w:val="hybridMultilevel"/>
    <w:tmpl w:val="3B6E41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48CE"/>
    <w:multiLevelType w:val="hybridMultilevel"/>
    <w:tmpl w:val="468CF432"/>
    <w:lvl w:ilvl="0" w:tplc="36BC5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F39E6"/>
    <w:multiLevelType w:val="hybridMultilevel"/>
    <w:tmpl w:val="EC6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D0046"/>
    <w:multiLevelType w:val="hybridMultilevel"/>
    <w:tmpl w:val="4F98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E87"/>
    <w:multiLevelType w:val="hybridMultilevel"/>
    <w:tmpl w:val="E26C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82A3B"/>
    <w:multiLevelType w:val="multilevel"/>
    <w:tmpl w:val="9E90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63749B"/>
    <w:multiLevelType w:val="hybridMultilevel"/>
    <w:tmpl w:val="7AB602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6C95197"/>
    <w:multiLevelType w:val="hybridMultilevel"/>
    <w:tmpl w:val="B358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71B06"/>
    <w:multiLevelType w:val="hybridMultilevel"/>
    <w:tmpl w:val="6AA6C6A4"/>
    <w:lvl w:ilvl="0" w:tplc="90EA06F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C5D98"/>
    <w:multiLevelType w:val="hybridMultilevel"/>
    <w:tmpl w:val="B802B02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6618">
    <w:abstractNumId w:val="3"/>
  </w:num>
  <w:num w:numId="2" w16cid:durableId="1132207579">
    <w:abstractNumId w:val="1"/>
  </w:num>
  <w:num w:numId="3" w16cid:durableId="1050111360">
    <w:abstractNumId w:val="8"/>
  </w:num>
  <w:num w:numId="4" w16cid:durableId="523325909">
    <w:abstractNumId w:val="0"/>
  </w:num>
  <w:num w:numId="5" w16cid:durableId="1080760265">
    <w:abstractNumId w:val="9"/>
  </w:num>
  <w:num w:numId="6" w16cid:durableId="1790853354">
    <w:abstractNumId w:val="4"/>
  </w:num>
  <w:num w:numId="7" w16cid:durableId="168952636">
    <w:abstractNumId w:val="7"/>
  </w:num>
  <w:num w:numId="8" w16cid:durableId="314604950">
    <w:abstractNumId w:val="6"/>
  </w:num>
  <w:num w:numId="9" w16cid:durableId="839857118">
    <w:abstractNumId w:val="2"/>
  </w:num>
  <w:num w:numId="10" w16cid:durableId="1612585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02608"/>
    <w:rsid w:val="00007B40"/>
    <w:rsid w:val="00014413"/>
    <w:rsid w:val="000215F0"/>
    <w:rsid w:val="000370FF"/>
    <w:rsid w:val="00045C67"/>
    <w:rsid w:val="00047B94"/>
    <w:rsid w:val="00092C4E"/>
    <w:rsid w:val="000D4D95"/>
    <w:rsid w:val="000F3DCD"/>
    <w:rsid w:val="000F4D79"/>
    <w:rsid w:val="001013A8"/>
    <w:rsid w:val="00105E16"/>
    <w:rsid w:val="001061B2"/>
    <w:rsid w:val="001119DB"/>
    <w:rsid w:val="00124028"/>
    <w:rsid w:val="00131C8E"/>
    <w:rsid w:val="001335FB"/>
    <w:rsid w:val="00162C99"/>
    <w:rsid w:val="001715C7"/>
    <w:rsid w:val="001809CD"/>
    <w:rsid w:val="001B7D5E"/>
    <w:rsid w:val="001C73DB"/>
    <w:rsid w:val="002035B4"/>
    <w:rsid w:val="002058B3"/>
    <w:rsid w:val="00213232"/>
    <w:rsid w:val="002453EC"/>
    <w:rsid w:val="00247740"/>
    <w:rsid w:val="00253185"/>
    <w:rsid w:val="00253906"/>
    <w:rsid w:val="0026551B"/>
    <w:rsid w:val="002746F4"/>
    <w:rsid w:val="0027580B"/>
    <w:rsid w:val="00276544"/>
    <w:rsid w:val="00285002"/>
    <w:rsid w:val="002A0EF5"/>
    <w:rsid w:val="002A57FB"/>
    <w:rsid w:val="002A6288"/>
    <w:rsid w:val="002A6FF8"/>
    <w:rsid w:val="002C6F5E"/>
    <w:rsid w:val="002F0626"/>
    <w:rsid w:val="002F306D"/>
    <w:rsid w:val="003038B3"/>
    <w:rsid w:val="00313992"/>
    <w:rsid w:val="0032178A"/>
    <w:rsid w:val="00330F94"/>
    <w:rsid w:val="003331B5"/>
    <w:rsid w:val="00343815"/>
    <w:rsid w:val="00354862"/>
    <w:rsid w:val="00356E04"/>
    <w:rsid w:val="00357FA6"/>
    <w:rsid w:val="00367B8F"/>
    <w:rsid w:val="003B1421"/>
    <w:rsid w:val="003B4A60"/>
    <w:rsid w:val="003D1014"/>
    <w:rsid w:val="003D2D81"/>
    <w:rsid w:val="003E33B0"/>
    <w:rsid w:val="00414AF1"/>
    <w:rsid w:val="004214EA"/>
    <w:rsid w:val="00434926"/>
    <w:rsid w:val="00441D30"/>
    <w:rsid w:val="00442CBB"/>
    <w:rsid w:val="0045199E"/>
    <w:rsid w:val="0045259D"/>
    <w:rsid w:val="00460ED8"/>
    <w:rsid w:val="00470A28"/>
    <w:rsid w:val="00481A39"/>
    <w:rsid w:val="004A09FF"/>
    <w:rsid w:val="004B10DB"/>
    <w:rsid w:val="004C782C"/>
    <w:rsid w:val="004D2D29"/>
    <w:rsid w:val="004F3C5B"/>
    <w:rsid w:val="005121FD"/>
    <w:rsid w:val="00516F61"/>
    <w:rsid w:val="00517588"/>
    <w:rsid w:val="00520B6D"/>
    <w:rsid w:val="00522C1A"/>
    <w:rsid w:val="00523223"/>
    <w:rsid w:val="00524D2C"/>
    <w:rsid w:val="00547574"/>
    <w:rsid w:val="0055459D"/>
    <w:rsid w:val="00557905"/>
    <w:rsid w:val="00564ABD"/>
    <w:rsid w:val="00584623"/>
    <w:rsid w:val="005A6F35"/>
    <w:rsid w:val="005B5F05"/>
    <w:rsid w:val="005B7382"/>
    <w:rsid w:val="005D3BF6"/>
    <w:rsid w:val="005D649C"/>
    <w:rsid w:val="005F28B0"/>
    <w:rsid w:val="005F7F93"/>
    <w:rsid w:val="006022B3"/>
    <w:rsid w:val="00613103"/>
    <w:rsid w:val="00621323"/>
    <w:rsid w:val="00637A8E"/>
    <w:rsid w:val="00640A55"/>
    <w:rsid w:val="0065300B"/>
    <w:rsid w:val="006532FC"/>
    <w:rsid w:val="00654406"/>
    <w:rsid w:val="00660437"/>
    <w:rsid w:val="006668AD"/>
    <w:rsid w:val="006745C1"/>
    <w:rsid w:val="0068324F"/>
    <w:rsid w:val="00691430"/>
    <w:rsid w:val="006A67CD"/>
    <w:rsid w:val="006E39B3"/>
    <w:rsid w:val="00706121"/>
    <w:rsid w:val="0071791D"/>
    <w:rsid w:val="00721E7C"/>
    <w:rsid w:val="00733903"/>
    <w:rsid w:val="0074229C"/>
    <w:rsid w:val="007473C6"/>
    <w:rsid w:val="00763921"/>
    <w:rsid w:val="0076610F"/>
    <w:rsid w:val="00770F8C"/>
    <w:rsid w:val="00772DD8"/>
    <w:rsid w:val="007A138C"/>
    <w:rsid w:val="007A7AF0"/>
    <w:rsid w:val="007B1A95"/>
    <w:rsid w:val="007D474B"/>
    <w:rsid w:val="007E4624"/>
    <w:rsid w:val="007E6FEC"/>
    <w:rsid w:val="007F539A"/>
    <w:rsid w:val="008030E3"/>
    <w:rsid w:val="00827280"/>
    <w:rsid w:val="00860AEA"/>
    <w:rsid w:val="008651C5"/>
    <w:rsid w:val="00870153"/>
    <w:rsid w:val="0087544C"/>
    <w:rsid w:val="00875485"/>
    <w:rsid w:val="0088620B"/>
    <w:rsid w:val="00891A69"/>
    <w:rsid w:val="00893B73"/>
    <w:rsid w:val="008950D1"/>
    <w:rsid w:val="008B7D5B"/>
    <w:rsid w:val="008C02F7"/>
    <w:rsid w:val="008C1405"/>
    <w:rsid w:val="008C3D88"/>
    <w:rsid w:val="008C55FA"/>
    <w:rsid w:val="008F18A5"/>
    <w:rsid w:val="0091195A"/>
    <w:rsid w:val="0092511A"/>
    <w:rsid w:val="00935D66"/>
    <w:rsid w:val="00953AAC"/>
    <w:rsid w:val="009C7780"/>
    <w:rsid w:val="009D3036"/>
    <w:rsid w:val="00A02E79"/>
    <w:rsid w:val="00A422E1"/>
    <w:rsid w:val="00A45754"/>
    <w:rsid w:val="00A831A2"/>
    <w:rsid w:val="00A9030C"/>
    <w:rsid w:val="00AA4976"/>
    <w:rsid w:val="00AA50AE"/>
    <w:rsid w:val="00AB0A0D"/>
    <w:rsid w:val="00AB0B3C"/>
    <w:rsid w:val="00AB6012"/>
    <w:rsid w:val="00AC1F66"/>
    <w:rsid w:val="00AC69DA"/>
    <w:rsid w:val="00AE671A"/>
    <w:rsid w:val="00AF08B2"/>
    <w:rsid w:val="00B065A8"/>
    <w:rsid w:val="00B066BB"/>
    <w:rsid w:val="00B126DE"/>
    <w:rsid w:val="00B132A1"/>
    <w:rsid w:val="00B2356E"/>
    <w:rsid w:val="00B26272"/>
    <w:rsid w:val="00B30B74"/>
    <w:rsid w:val="00B3183F"/>
    <w:rsid w:val="00B377BA"/>
    <w:rsid w:val="00B45DD1"/>
    <w:rsid w:val="00B65A3B"/>
    <w:rsid w:val="00B826DC"/>
    <w:rsid w:val="00B847B0"/>
    <w:rsid w:val="00BA1A95"/>
    <w:rsid w:val="00BB6604"/>
    <w:rsid w:val="00BC6FD0"/>
    <w:rsid w:val="00BD5977"/>
    <w:rsid w:val="00BE3616"/>
    <w:rsid w:val="00BE3E55"/>
    <w:rsid w:val="00BE4D0D"/>
    <w:rsid w:val="00BF1FE5"/>
    <w:rsid w:val="00BF2F67"/>
    <w:rsid w:val="00C31C16"/>
    <w:rsid w:val="00C32129"/>
    <w:rsid w:val="00C33558"/>
    <w:rsid w:val="00C37777"/>
    <w:rsid w:val="00C565ED"/>
    <w:rsid w:val="00C629A1"/>
    <w:rsid w:val="00C64B04"/>
    <w:rsid w:val="00C65945"/>
    <w:rsid w:val="00C672D1"/>
    <w:rsid w:val="00C83616"/>
    <w:rsid w:val="00CB63E9"/>
    <w:rsid w:val="00CD440F"/>
    <w:rsid w:val="00CD4E58"/>
    <w:rsid w:val="00D024BF"/>
    <w:rsid w:val="00D03330"/>
    <w:rsid w:val="00D21E08"/>
    <w:rsid w:val="00D419D3"/>
    <w:rsid w:val="00D44E99"/>
    <w:rsid w:val="00D92275"/>
    <w:rsid w:val="00D96693"/>
    <w:rsid w:val="00DA093E"/>
    <w:rsid w:val="00DA481D"/>
    <w:rsid w:val="00DC58D2"/>
    <w:rsid w:val="00DD1BBA"/>
    <w:rsid w:val="00DD2D41"/>
    <w:rsid w:val="00E01A2E"/>
    <w:rsid w:val="00E03B1D"/>
    <w:rsid w:val="00E324D4"/>
    <w:rsid w:val="00E4235F"/>
    <w:rsid w:val="00E43803"/>
    <w:rsid w:val="00E5029D"/>
    <w:rsid w:val="00E60CEA"/>
    <w:rsid w:val="00E73DCC"/>
    <w:rsid w:val="00E76D16"/>
    <w:rsid w:val="00E859F6"/>
    <w:rsid w:val="00E9716C"/>
    <w:rsid w:val="00EA20DB"/>
    <w:rsid w:val="00EC2289"/>
    <w:rsid w:val="00EC4C47"/>
    <w:rsid w:val="00EF4BDC"/>
    <w:rsid w:val="00EF5E87"/>
    <w:rsid w:val="00F02EE4"/>
    <w:rsid w:val="00F0692F"/>
    <w:rsid w:val="00F24B83"/>
    <w:rsid w:val="00F25665"/>
    <w:rsid w:val="00F25D40"/>
    <w:rsid w:val="00F27B37"/>
    <w:rsid w:val="00F318F1"/>
    <w:rsid w:val="00F35AC5"/>
    <w:rsid w:val="00F56136"/>
    <w:rsid w:val="00F737CC"/>
    <w:rsid w:val="00F90F43"/>
    <w:rsid w:val="00FC54F2"/>
    <w:rsid w:val="00FE7901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CC497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E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E7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47B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0B74"/>
    <w:pPr>
      <w:ind w:left="720"/>
      <w:contextualSpacing/>
    </w:pPr>
  </w:style>
  <w:style w:type="paragraph" w:customStyle="1" w:styleId="Default">
    <w:name w:val="Default"/>
    <w:rsid w:val="00AA50A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AA50AE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AA50AE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sinessed.co.uk/activities/match_it/Sources_of_Capital/index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E18B-9C99-4014-A028-1A33D42B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9</cp:revision>
  <cp:lastPrinted>2018-06-21T08:35:00Z</cp:lastPrinted>
  <dcterms:created xsi:type="dcterms:W3CDTF">2019-06-04T11:11:00Z</dcterms:created>
  <dcterms:modified xsi:type="dcterms:W3CDTF">2024-07-05T20:30:00Z</dcterms:modified>
</cp:coreProperties>
</file>